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4299C" w14:textId="6E52994A" w:rsidR="00BA4FC1" w:rsidRDefault="00BA4FC1">
      <w:pPr>
        <w:rPr>
          <w:sz w:val="24"/>
          <w:szCs w:val="24"/>
        </w:rPr>
      </w:pPr>
      <w:r>
        <w:rPr>
          <w:noProof/>
          <w:sz w:val="24"/>
          <w:szCs w:val="24"/>
        </w:rPr>
        <w:drawing>
          <wp:inline distT="0" distB="0" distL="0" distR="0" wp14:anchorId="71CFA93C" wp14:editId="2C8F68BB">
            <wp:extent cx="1127760" cy="615696"/>
            <wp:effectExtent l="0" t="0" r="0" b="0"/>
            <wp:docPr id="1" name="Afbeelding 1" descr="Afbeelding met teks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 illustratie&#10;&#10;Automatisch gegenereerde beschrijving"/>
                    <pic:cNvPicPr/>
                  </pic:nvPicPr>
                  <pic:blipFill>
                    <a:blip r:embed="rId5">
                      <a:extLst>
                        <a:ext uri="{28A0092B-C50C-407E-A947-70E740481C1C}">
                          <a14:useLocalDpi xmlns:a14="http://schemas.microsoft.com/office/drawing/2010/main" val="0"/>
                        </a:ext>
                      </a:extLst>
                    </a:blip>
                    <a:stretch>
                      <a:fillRect/>
                    </a:stretch>
                  </pic:blipFill>
                  <pic:spPr>
                    <a:xfrm>
                      <a:off x="0" y="0"/>
                      <a:ext cx="1127760" cy="615696"/>
                    </a:xfrm>
                    <a:prstGeom prst="rect">
                      <a:avLst/>
                    </a:prstGeom>
                  </pic:spPr>
                </pic:pic>
              </a:graphicData>
            </a:graphic>
          </wp:inline>
        </w:drawing>
      </w:r>
    </w:p>
    <w:p w14:paraId="7918CA73" w14:textId="7DF5DE75" w:rsidR="00F72D2C" w:rsidRDefault="00BA4FC1">
      <w:pPr>
        <w:rPr>
          <w:sz w:val="24"/>
          <w:szCs w:val="24"/>
        </w:rPr>
      </w:pPr>
      <w:r>
        <w:rPr>
          <w:sz w:val="24"/>
          <w:szCs w:val="24"/>
        </w:rPr>
        <w:t xml:space="preserve">Vragen voor het vragenuurtje </w:t>
      </w:r>
      <w:proofErr w:type="spellStart"/>
      <w:r w:rsidR="00F72D2C">
        <w:rPr>
          <w:sz w:val="24"/>
          <w:szCs w:val="24"/>
        </w:rPr>
        <w:t>PSvergadering</w:t>
      </w:r>
      <w:proofErr w:type="spellEnd"/>
      <w:r w:rsidR="00180430">
        <w:rPr>
          <w:sz w:val="24"/>
          <w:szCs w:val="24"/>
        </w:rPr>
        <w:t>,</w:t>
      </w:r>
      <w:r w:rsidR="00F72D2C">
        <w:rPr>
          <w:sz w:val="24"/>
          <w:szCs w:val="24"/>
        </w:rPr>
        <w:t xml:space="preserve"> d.d. 15 juli 2022</w:t>
      </w:r>
    </w:p>
    <w:p w14:paraId="01E4EEEE" w14:textId="46AEDDD4" w:rsidR="00F72D2C" w:rsidRDefault="00F72D2C">
      <w:pPr>
        <w:rPr>
          <w:sz w:val="24"/>
          <w:szCs w:val="24"/>
        </w:rPr>
      </w:pPr>
    </w:p>
    <w:p w14:paraId="3D80DECB" w14:textId="0AD3C586" w:rsidR="00F72D2C" w:rsidRDefault="00F72D2C">
      <w:pPr>
        <w:rPr>
          <w:b/>
          <w:bCs/>
          <w:sz w:val="28"/>
          <w:szCs w:val="28"/>
        </w:rPr>
      </w:pPr>
      <w:r>
        <w:rPr>
          <w:b/>
          <w:bCs/>
          <w:sz w:val="28"/>
          <w:szCs w:val="28"/>
        </w:rPr>
        <w:t>Moet Boxtel bloeden voor de gevolgen van PHS en toenemend goedere</w:t>
      </w:r>
      <w:r w:rsidR="002A4A06">
        <w:rPr>
          <w:b/>
          <w:bCs/>
          <w:sz w:val="28"/>
          <w:szCs w:val="28"/>
        </w:rPr>
        <w:t>n</w:t>
      </w:r>
      <w:r>
        <w:rPr>
          <w:b/>
          <w:bCs/>
          <w:sz w:val="28"/>
          <w:szCs w:val="28"/>
        </w:rPr>
        <w:t>vervoer?</w:t>
      </w:r>
    </w:p>
    <w:p w14:paraId="7C5F7290" w14:textId="1D05D3C6" w:rsidR="00F72D2C" w:rsidRPr="00BA4FC1" w:rsidRDefault="00BA4FC1">
      <w:pPr>
        <w:rPr>
          <w:sz w:val="28"/>
          <w:szCs w:val="28"/>
        </w:rPr>
      </w:pPr>
      <w:r w:rsidRPr="00BA4FC1">
        <w:rPr>
          <w:sz w:val="24"/>
          <w:szCs w:val="24"/>
        </w:rPr>
        <w:t>Geacht College</w:t>
      </w:r>
      <w:r>
        <w:rPr>
          <w:sz w:val="28"/>
          <w:szCs w:val="28"/>
        </w:rPr>
        <w:t>,</w:t>
      </w:r>
    </w:p>
    <w:p w14:paraId="5324DF1B" w14:textId="077B3A14" w:rsidR="00180430" w:rsidRDefault="00F72D2C">
      <w:pPr>
        <w:rPr>
          <w:sz w:val="24"/>
          <w:szCs w:val="24"/>
        </w:rPr>
      </w:pPr>
      <w:r>
        <w:rPr>
          <w:sz w:val="24"/>
          <w:szCs w:val="24"/>
        </w:rPr>
        <w:t>Op 1 juli j</w:t>
      </w:r>
      <w:r w:rsidR="00180430">
        <w:rPr>
          <w:sz w:val="24"/>
          <w:szCs w:val="24"/>
        </w:rPr>
        <w:t>l</w:t>
      </w:r>
      <w:r w:rsidR="002A4A06">
        <w:rPr>
          <w:sz w:val="24"/>
          <w:szCs w:val="24"/>
        </w:rPr>
        <w:t>.</w:t>
      </w:r>
      <w:r>
        <w:rPr>
          <w:sz w:val="24"/>
          <w:szCs w:val="24"/>
        </w:rPr>
        <w:t xml:space="preserve"> werd de </w:t>
      </w:r>
      <w:proofErr w:type="spellStart"/>
      <w:r>
        <w:rPr>
          <w:sz w:val="24"/>
          <w:szCs w:val="24"/>
        </w:rPr>
        <w:t>SPfractie</w:t>
      </w:r>
      <w:proofErr w:type="spellEnd"/>
      <w:r w:rsidR="00180430">
        <w:rPr>
          <w:sz w:val="24"/>
          <w:szCs w:val="24"/>
        </w:rPr>
        <w:t xml:space="preserve"> </w:t>
      </w:r>
      <w:r>
        <w:rPr>
          <w:sz w:val="24"/>
          <w:szCs w:val="24"/>
        </w:rPr>
        <w:t xml:space="preserve">opgeschrikt door een bericht in het Brabants Dagblad over een bijeenkomst van de gemeenteraad Boxtel. Daarin werd meegedeeld, dat de kosten voor </w:t>
      </w:r>
      <w:r w:rsidR="00180430">
        <w:rPr>
          <w:sz w:val="24"/>
          <w:szCs w:val="24"/>
        </w:rPr>
        <w:t>de 5 spoorplannen in Boxtel , te weten</w:t>
      </w:r>
      <w:r w:rsidR="0080095E">
        <w:rPr>
          <w:sz w:val="24"/>
          <w:szCs w:val="24"/>
        </w:rPr>
        <w:t xml:space="preserve"> de</w:t>
      </w:r>
      <w:r w:rsidR="00180430">
        <w:rPr>
          <w:sz w:val="24"/>
          <w:szCs w:val="24"/>
        </w:rPr>
        <w:t xml:space="preserve"> opheffing dubbele spoorovergang </w:t>
      </w:r>
      <w:proofErr w:type="spellStart"/>
      <w:r w:rsidR="00180430">
        <w:rPr>
          <w:sz w:val="24"/>
          <w:szCs w:val="24"/>
        </w:rPr>
        <w:t>Tongersestraat</w:t>
      </w:r>
      <w:proofErr w:type="spellEnd"/>
      <w:r w:rsidR="00180430">
        <w:rPr>
          <w:sz w:val="24"/>
          <w:szCs w:val="24"/>
        </w:rPr>
        <w:t xml:space="preserve">, de VLK ( verbindingsweg </w:t>
      </w:r>
      <w:proofErr w:type="spellStart"/>
      <w:r w:rsidR="00180430">
        <w:rPr>
          <w:sz w:val="24"/>
          <w:szCs w:val="24"/>
        </w:rPr>
        <w:t>Ladonk</w:t>
      </w:r>
      <w:proofErr w:type="spellEnd"/>
      <w:r w:rsidR="00180430">
        <w:rPr>
          <w:sz w:val="24"/>
          <w:szCs w:val="24"/>
        </w:rPr>
        <w:t>-Kapelweg), de verbindingsweg Tongeren,</w:t>
      </w:r>
      <w:r w:rsidR="00AF192D">
        <w:rPr>
          <w:sz w:val="24"/>
          <w:szCs w:val="24"/>
        </w:rPr>
        <w:t xml:space="preserve"> </w:t>
      </w:r>
      <w:r w:rsidR="00180430">
        <w:rPr>
          <w:sz w:val="24"/>
          <w:szCs w:val="24"/>
        </w:rPr>
        <w:t xml:space="preserve">de  uitbreiding </w:t>
      </w:r>
      <w:proofErr w:type="spellStart"/>
      <w:r w:rsidR="00180430">
        <w:rPr>
          <w:sz w:val="24"/>
          <w:szCs w:val="24"/>
        </w:rPr>
        <w:t>Keulsebaan</w:t>
      </w:r>
      <w:proofErr w:type="spellEnd"/>
      <w:r w:rsidR="00180430">
        <w:rPr>
          <w:sz w:val="24"/>
          <w:szCs w:val="24"/>
        </w:rPr>
        <w:t xml:space="preserve"> en de fietstunnel </w:t>
      </w:r>
      <w:proofErr w:type="spellStart"/>
      <w:r w:rsidR="00180430">
        <w:rPr>
          <w:sz w:val="24"/>
          <w:szCs w:val="24"/>
        </w:rPr>
        <w:t>Tongersestraat</w:t>
      </w:r>
      <w:proofErr w:type="spellEnd"/>
      <w:r w:rsidR="00180430">
        <w:rPr>
          <w:sz w:val="24"/>
          <w:szCs w:val="24"/>
        </w:rPr>
        <w:t xml:space="preserve">, bij elkaar een krappe 18 miljoen meer gaan </w:t>
      </w:r>
      <w:r w:rsidR="001A2CC7">
        <w:rPr>
          <w:sz w:val="24"/>
          <w:szCs w:val="24"/>
        </w:rPr>
        <w:t>bedrag</w:t>
      </w:r>
      <w:r w:rsidR="00180430">
        <w:rPr>
          <w:sz w:val="24"/>
          <w:szCs w:val="24"/>
        </w:rPr>
        <w:t xml:space="preserve">en dan nu begroot. Ook werd gemeld , dat het Rijk en de Provincie </w:t>
      </w:r>
      <w:r w:rsidR="002A4A06">
        <w:rPr>
          <w:sz w:val="24"/>
          <w:szCs w:val="24"/>
        </w:rPr>
        <w:t xml:space="preserve">niet van plan zijn bovenop de ruim 59 miljoen die nu begroot zijn, nog meer geld uit te trekken. Dit zou betekenen, dat de 3 laatstgenoemde projecten zeer waarschijnlijk niet door kunnen gaan, waardoor de verkeersituatie in Boxtel onacceptabel zou verslechteren. En Boxtel zelf heeft de </w:t>
      </w:r>
      <w:r w:rsidR="001A2CC7">
        <w:rPr>
          <w:sz w:val="24"/>
          <w:szCs w:val="24"/>
        </w:rPr>
        <w:t xml:space="preserve">benodigde </w:t>
      </w:r>
      <w:r w:rsidR="002A4A06">
        <w:rPr>
          <w:sz w:val="24"/>
          <w:szCs w:val="24"/>
        </w:rPr>
        <w:t xml:space="preserve">extra 18 miljoen eenvoudigweg niet. </w:t>
      </w:r>
    </w:p>
    <w:p w14:paraId="543A98C6" w14:textId="41BA33A0" w:rsidR="002A4A06" w:rsidRDefault="002A4A06">
      <w:pPr>
        <w:rPr>
          <w:sz w:val="24"/>
          <w:szCs w:val="24"/>
        </w:rPr>
      </w:pPr>
      <w:r>
        <w:rPr>
          <w:sz w:val="24"/>
          <w:szCs w:val="24"/>
        </w:rPr>
        <w:t>Naar aanleiding hiervan heeft de S</w:t>
      </w:r>
      <w:r w:rsidR="0080095E">
        <w:rPr>
          <w:sz w:val="24"/>
          <w:szCs w:val="24"/>
        </w:rPr>
        <w:t>P</w:t>
      </w:r>
      <w:r>
        <w:rPr>
          <w:sz w:val="24"/>
          <w:szCs w:val="24"/>
        </w:rPr>
        <w:t xml:space="preserve"> Statenfractie de volgende vragen aan GS:</w:t>
      </w:r>
    </w:p>
    <w:p w14:paraId="4AD0777F" w14:textId="35F1EBC6" w:rsidR="002A4A06" w:rsidRDefault="0080095E" w:rsidP="002A4A06">
      <w:pPr>
        <w:pStyle w:val="Lijstalinea"/>
        <w:numPr>
          <w:ilvl w:val="0"/>
          <w:numId w:val="1"/>
        </w:numPr>
        <w:rPr>
          <w:sz w:val="24"/>
          <w:szCs w:val="24"/>
        </w:rPr>
      </w:pPr>
      <w:r>
        <w:rPr>
          <w:sz w:val="24"/>
          <w:szCs w:val="24"/>
        </w:rPr>
        <w:t xml:space="preserve">Zijn GS niet met de SP van mening, dat bij het niet bijdragen aan de extra kosten er sprake is van onbehoorlijk bestuur? Immers Boxtel heeft als gemeente geen enkele invloed op het PHS en de uitvoering daarvan, noch op de verdere toename van het goederenvervoer per spoor. Zo dragen de inwoners Boxtel alleen de lasten, met name </w:t>
      </w:r>
      <w:r w:rsidR="00AF192D">
        <w:rPr>
          <w:sz w:val="24"/>
          <w:szCs w:val="24"/>
        </w:rPr>
        <w:t xml:space="preserve">het niet uitbreiden van de </w:t>
      </w:r>
      <w:proofErr w:type="spellStart"/>
      <w:r w:rsidR="00AF192D">
        <w:rPr>
          <w:sz w:val="24"/>
          <w:szCs w:val="24"/>
        </w:rPr>
        <w:t>Keulsebaan</w:t>
      </w:r>
      <w:proofErr w:type="spellEnd"/>
      <w:r w:rsidR="00AF192D">
        <w:rPr>
          <w:sz w:val="24"/>
          <w:szCs w:val="24"/>
        </w:rPr>
        <w:t xml:space="preserve"> zou grote gevolgen hebben;</w:t>
      </w:r>
    </w:p>
    <w:p w14:paraId="1CEED736" w14:textId="168D8152" w:rsidR="00AF192D" w:rsidRDefault="00AF192D" w:rsidP="002A4A06">
      <w:pPr>
        <w:pStyle w:val="Lijstalinea"/>
        <w:numPr>
          <w:ilvl w:val="0"/>
          <w:numId w:val="1"/>
        </w:numPr>
        <w:rPr>
          <w:sz w:val="24"/>
          <w:szCs w:val="24"/>
        </w:rPr>
      </w:pPr>
      <w:r>
        <w:rPr>
          <w:sz w:val="24"/>
          <w:szCs w:val="24"/>
        </w:rPr>
        <w:t>Wat gaan GS doen om deze situatie samen met</w:t>
      </w:r>
      <w:r w:rsidR="001A2CC7">
        <w:rPr>
          <w:sz w:val="24"/>
          <w:szCs w:val="24"/>
        </w:rPr>
        <w:t xml:space="preserve"> de gemeente</w:t>
      </w:r>
      <w:r>
        <w:rPr>
          <w:sz w:val="24"/>
          <w:szCs w:val="24"/>
        </w:rPr>
        <w:t xml:space="preserve"> Boxtel zo snel mogelijk op te lossen?</w:t>
      </w:r>
    </w:p>
    <w:p w14:paraId="23ADDAB2" w14:textId="39508A13" w:rsidR="00AF192D" w:rsidRDefault="00AF192D" w:rsidP="002A4A06">
      <w:pPr>
        <w:pStyle w:val="Lijstalinea"/>
        <w:numPr>
          <w:ilvl w:val="0"/>
          <w:numId w:val="1"/>
        </w:numPr>
        <w:rPr>
          <w:sz w:val="24"/>
          <w:szCs w:val="24"/>
        </w:rPr>
      </w:pPr>
      <w:r>
        <w:rPr>
          <w:sz w:val="24"/>
          <w:szCs w:val="24"/>
        </w:rPr>
        <w:t>Kunnen GS ons van de vorderingen in deze kwestie de komende tijd op de hoogte houden?</w:t>
      </w:r>
    </w:p>
    <w:p w14:paraId="61CDCBAC" w14:textId="37AE5C30" w:rsidR="00AF192D" w:rsidRDefault="00AF192D" w:rsidP="00AF192D">
      <w:pPr>
        <w:rPr>
          <w:sz w:val="24"/>
          <w:szCs w:val="24"/>
        </w:rPr>
      </w:pPr>
    </w:p>
    <w:p w14:paraId="3713672B" w14:textId="21E73931" w:rsidR="00AF192D" w:rsidRDefault="00AF192D" w:rsidP="00AF192D">
      <w:pPr>
        <w:rPr>
          <w:sz w:val="24"/>
          <w:szCs w:val="24"/>
        </w:rPr>
      </w:pPr>
      <w:r>
        <w:rPr>
          <w:sz w:val="24"/>
          <w:szCs w:val="24"/>
        </w:rPr>
        <w:t>Namens de SP Statenfractie,</w:t>
      </w:r>
    </w:p>
    <w:p w14:paraId="3E89C958" w14:textId="46FE05D1" w:rsidR="00AF192D" w:rsidRDefault="00AF192D" w:rsidP="00AF192D">
      <w:pPr>
        <w:rPr>
          <w:sz w:val="24"/>
          <w:szCs w:val="24"/>
        </w:rPr>
      </w:pPr>
    </w:p>
    <w:p w14:paraId="1A31FC65" w14:textId="2F2DB216" w:rsidR="00AF192D" w:rsidRPr="00AF192D" w:rsidRDefault="00AF192D" w:rsidP="00AF192D">
      <w:pPr>
        <w:rPr>
          <w:sz w:val="24"/>
          <w:szCs w:val="24"/>
        </w:rPr>
      </w:pPr>
      <w:r>
        <w:rPr>
          <w:sz w:val="24"/>
          <w:szCs w:val="24"/>
        </w:rPr>
        <w:t>Willemieke Arts</w:t>
      </w:r>
    </w:p>
    <w:p w14:paraId="0872F022" w14:textId="77777777" w:rsidR="00F72D2C" w:rsidRPr="00F72D2C" w:rsidRDefault="00F72D2C">
      <w:pPr>
        <w:rPr>
          <w:b/>
          <w:bCs/>
        </w:rPr>
      </w:pPr>
    </w:p>
    <w:sectPr w:rsidR="00F72D2C" w:rsidRPr="00F72D2C" w:rsidSect="0045380F">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A552DA"/>
    <w:multiLevelType w:val="hybridMultilevel"/>
    <w:tmpl w:val="59D0115A"/>
    <w:lvl w:ilvl="0" w:tplc="E528C3FE">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2685430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D2C"/>
    <w:rsid w:val="00055E9A"/>
    <w:rsid w:val="00180430"/>
    <w:rsid w:val="001A2CC7"/>
    <w:rsid w:val="002A4A06"/>
    <w:rsid w:val="0045380F"/>
    <w:rsid w:val="00783E7E"/>
    <w:rsid w:val="007B5729"/>
    <w:rsid w:val="0080095E"/>
    <w:rsid w:val="009C0E27"/>
    <w:rsid w:val="00AF192D"/>
    <w:rsid w:val="00BA4FC1"/>
    <w:rsid w:val="00DA7646"/>
    <w:rsid w:val="00E91D09"/>
    <w:rsid w:val="00F72D2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B60CA"/>
  <w15:chartTrackingRefBased/>
  <w15:docId w15:val="{666514DC-00DD-421A-92B4-EF3E30B40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A4A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261</Words>
  <Characters>1440</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Bernard Gerard</dc:creator>
  <cp:keywords/>
  <dc:description/>
  <cp:lastModifiedBy>Cecile Visscher</cp:lastModifiedBy>
  <cp:revision>2</cp:revision>
  <dcterms:created xsi:type="dcterms:W3CDTF">2022-07-12T14:35:00Z</dcterms:created>
  <dcterms:modified xsi:type="dcterms:W3CDTF">2022-07-12T14:35:00Z</dcterms:modified>
</cp:coreProperties>
</file>